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863" w:rsidRPr="00801372" w:rsidRDefault="00377863" w:rsidP="00377863">
      <w:pPr>
        <w:jc w:val="center"/>
        <w:rPr>
          <w:rFonts w:ascii="宋体" w:hAnsi="宋体"/>
          <w:b/>
          <w:bCs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>第四课时：</w:t>
      </w:r>
      <w:bookmarkStart w:id="0" w:name="_GoBack"/>
      <w:r w:rsidRPr="00801372">
        <w:rPr>
          <w:rFonts w:ascii="宋体" w:hAnsi="宋体" w:hint="eastAsia"/>
          <w:b/>
          <w:bCs/>
          <w:sz w:val="28"/>
          <w:szCs w:val="28"/>
        </w:rPr>
        <w:t>正比例、反比例的字母表达式</w:t>
      </w:r>
      <w:bookmarkEnd w:id="0"/>
    </w:p>
    <w:p w:rsidR="00377863" w:rsidRPr="00801372" w:rsidRDefault="00377863" w:rsidP="00377863">
      <w:pPr>
        <w:jc w:val="left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>教学内容：</w:t>
      </w:r>
      <w:r w:rsidRPr="00801372">
        <w:rPr>
          <w:rFonts w:ascii="宋体" w:hAnsi="宋体" w:hint="eastAsia"/>
          <w:sz w:val="28"/>
          <w:szCs w:val="28"/>
        </w:rPr>
        <w:t>教材25——26页</w:t>
      </w:r>
    </w:p>
    <w:p w:rsidR="00377863" w:rsidRPr="00801372" w:rsidRDefault="00377863" w:rsidP="00377863">
      <w:pPr>
        <w:rPr>
          <w:rFonts w:ascii="宋体" w:hAnsi="宋体"/>
          <w:b/>
          <w:bCs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 xml:space="preserve">教材分析：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这是一节复习课，安排在学生初步认识了正、反比例意义之后，主要是讨论、研究常见的数量关系中三个量的变化与正、反比例的关系，以及正、反比例的字母表达式。首先教科书用统计表引导学生对正、反比例的内容进行回忆与反思，教材设计了两个统计表，让学生观察数据，描述数据的变化情况，并判断成什么比例关系。之后安排了一个“议一议”的活动，这实际上是安排的一次学生讨论活动，学生在讨论中明白“成正比例的量与成反比例的量有什么相同点和不同点”、“怎样判断两种量是否成正比例或反比</w:t>
      </w:r>
    </w:p>
    <w:p w:rsidR="00377863" w:rsidRPr="00801372" w:rsidRDefault="00377863" w:rsidP="00377863">
      <w:pPr>
        <w:rPr>
          <w:rFonts w:ascii="宋体" w:hAnsi="宋体"/>
          <w:b/>
          <w:bCs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>教学目标 ：</w:t>
      </w:r>
    </w:p>
    <w:p w:rsidR="00377863" w:rsidRPr="00801372" w:rsidRDefault="00377863" w:rsidP="00377863">
      <w:pPr>
        <w:ind w:firstLine="57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1.结合具体事例，复习正、反比例关系及字母表达式的过程。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2.判断常见数量关系中的三种量在某一种量一定的情况下，其他两种量是什么比例关系；理解正、反比例的字母表达式和含义。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3、在讨论、判断正、反比例量的过程中，能进行有条理的思考，并对判断结论做出有说服力的说明。 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学习重点： 理解正、反比例的字母表达式和含义。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学习难点： 能正确判断两种量成正、反比例。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 xml:space="preserve">  教学过程：</w:t>
      </w:r>
    </w:p>
    <w:p w:rsidR="00377863" w:rsidRPr="00801372" w:rsidRDefault="00377863" w:rsidP="00377863">
      <w:pPr>
        <w:ind w:firstLine="570"/>
        <w:rPr>
          <w:rFonts w:ascii="宋体" w:hAnsi="宋体"/>
          <w:b/>
          <w:bCs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 xml:space="preserve"> 一、复习引入：  </w:t>
      </w:r>
    </w:p>
    <w:p w:rsidR="00377863" w:rsidRPr="00801372" w:rsidRDefault="00377863" w:rsidP="00377863">
      <w:pPr>
        <w:numPr>
          <w:ilvl w:val="0"/>
          <w:numId w:val="1"/>
        </w:numPr>
        <w:ind w:firstLine="57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分别提问：“什么样的量是成正比例的量？什么样的量是成反</w:t>
      </w:r>
      <w:r w:rsidRPr="00801372">
        <w:rPr>
          <w:rFonts w:ascii="宋体" w:hAnsi="宋体" w:hint="eastAsia"/>
          <w:sz w:val="28"/>
          <w:szCs w:val="28"/>
        </w:rPr>
        <w:lastRenderedPageBreak/>
        <w:t>比例的量？”</w:t>
      </w:r>
    </w:p>
    <w:p w:rsidR="00377863" w:rsidRPr="00801372" w:rsidRDefault="00377863" w:rsidP="00377863">
      <w:pPr>
        <w:numPr>
          <w:ilvl w:val="0"/>
          <w:numId w:val="1"/>
        </w:numPr>
        <w:ind w:firstLine="57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指名回答。    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3、让学生总结成正比例、反比例量的相同点和不同点，重点了解不同点。    </w:t>
      </w:r>
    </w:p>
    <w:p w:rsidR="00377863" w:rsidRPr="00801372" w:rsidRDefault="00377863" w:rsidP="00377863">
      <w:pPr>
        <w:ind w:firstLineChars="200" w:firstLine="562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>二、问题讨论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（一）购物问题。   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1、让学生观察购买方便面情况表（1）中的数据，先说一说给出了什么，知道了什么，要说</w:t>
      </w:r>
      <w:proofErr w:type="gramStart"/>
      <w:r w:rsidRPr="00801372">
        <w:rPr>
          <w:rFonts w:ascii="宋体" w:hAnsi="宋体" w:hint="eastAsia"/>
          <w:sz w:val="28"/>
          <w:szCs w:val="28"/>
        </w:rPr>
        <w:t>一</w:t>
      </w:r>
      <w:proofErr w:type="gramEnd"/>
      <w:r w:rsidRPr="00801372">
        <w:rPr>
          <w:rFonts w:ascii="宋体" w:hAnsi="宋体" w:hint="eastAsia"/>
          <w:sz w:val="28"/>
          <w:szCs w:val="28"/>
        </w:rPr>
        <w:t xml:space="preserve">说是怎样知道的。    </w:t>
      </w:r>
    </w:p>
    <w:p w:rsidR="00377863" w:rsidRPr="00801372" w:rsidRDefault="00377863" w:rsidP="00377863">
      <w:pPr>
        <w:numPr>
          <w:ilvl w:val="0"/>
          <w:numId w:val="2"/>
        </w:num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让学生描述数量的变化情况，并判断数量和总价成什么比例。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3、让学生观察表（2）中的数据，先说一说给出了什么，知道了什么，再描述数量的变化情况，并判断单价和数量成什么比例。</w:t>
      </w:r>
    </w:p>
    <w:p w:rsidR="00377863" w:rsidRPr="00801372" w:rsidRDefault="00377863" w:rsidP="00377863">
      <w:pPr>
        <w:numPr>
          <w:ilvl w:val="0"/>
          <w:numId w:val="3"/>
        </w:numPr>
        <w:ind w:firstLine="57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分别讨论“议一议”中的三个问题，让学生回答并说明判断的理由。 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当总价一定时，（      ）和（     ）成（     ）比例。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proofErr w:type="gramStart"/>
      <w:r w:rsidRPr="00801372">
        <w:rPr>
          <w:rFonts w:ascii="宋体" w:hAnsi="宋体" w:hint="eastAsia"/>
          <w:sz w:val="28"/>
          <w:szCs w:val="28"/>
        </w:rPr>
        <w:t>当数量</w:t>
      </w:r>
      <w:proofErr w:type="gramEnd"/>
      <w:r w:rsidRPr="00801372">
        <w:rPr>
          <w:rFonts w:ascii="宋体" w:hAnsi="宋体" w:hint="eastAsia"/>
          <w:sz w:val="28"/>
          <w:szCs w:val="28"/>
        </w:rPr>
        <w:t xml:space="preserve">一定时，（    ）和（     ）成（     ）比例。 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当单价一定时，（     ）和（     ）成（    ）比例。</w:t>
      </w:r>
    </w:p>
    <w:p w:rsidR="00377863" w:rsidRPr="00801372" w:rsidRDefault="00377863" w:rsidP="00377863">
      <w:pPr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正比例的字母表达式是（   ）， 反比例的字母表达式是（   ）。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5、教师概括：在单价、数量、总价三个量中，只要知道其中一个量不变，就能判断出其他两个量成什么比例关系，并引出行程问题。   （二）行程问题。 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1、让学生读书，然后说一说从中知道了什么，怎样知道的。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2、让学生用比例的定义判断路程和时间成什么比例。  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lastRenderedPageBreak/>
        <w:t xml:space="preserve">3、鼓励学生在路程、时间、速度三个量中，找出其他成正比例的情况，然后再找出反比例的情况。 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4、教师概括：在路程、时间、速度这三个量中，只要知道其中一个一定的量，就能判断其他两个量成什么比例关系。  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 xml:space="preserve"> 三、建立模型 </w:t>
      </w:r>
    </w:p>
    <w:p w:rsidR="00377863" w:rsidRPr="00801372" w:rsidRDefault="00377863" w:rsidP="00377863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教师说明用x、y表示两个相关联的量，用k表示一定的量。鼓励学生写出正比例、反比例的字母表达式。然后全班交流。</w:t>
      </w:r>
    </w:p>
    <w:p w:rsidR="00377863" w:rsidRPr="00801372" w:rsidRDefault="00377863" w:rsidP="00377863">
      <w:pPr>
        <w:rPr>
          <w:rFonts w:ascii="宋体" w:hAnsi="宋体"/>
          <w:b/>
          <w:bCs/>
          <w:sz w:val="28"/>
          <w:szCs w:val="28"/>
        </w:rPr>
      </w:pPr>
      <w:r w:rsidRPr="00801372">
        <w:rPr>
          <w:rFonts w:ascii="宋体" w:hAnsi="宋体" w:hint="eastAsia"/>
          <w:b/>
          <w:bCs/>
          <w:sz w:val="28"/>
          <w:szCs w:val="28"/>
        </w:rPr>
        <w:t>四、课后练习：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练一练第1题，先让学生说一说汽车运货问题中有哪些数量，再提出第1题的要求，学生自己总结，最后交流。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答案：（1）运货总吨数一定，每次运货吨数和运货次数成反比例。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  （2）每次运货吨数一定，运货总吨数和运货次数成正比例。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  （3）运货次数一定，运货总吨数和每次运货吨数成正比例。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练一练先回答问题（1）和（2），在自主解答问题（3）和（4）最后交流。答案：（1）榨油吨数和榨油机台数；每天榨油的吨数。（2）成正比例，因为对应每天榨油的吨数与榨油机的台数的比是一个定值，都是9。</w:t>
      </w:r>
    </w:p>
    <w:p w:rsidR="00377863" w:rsidRPr="00801372" w:rsidRDefault="00377863" w:rsidP="00377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（3）54吨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先让学生看图，然后全班交流。答案：150千米；270千米。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练一练第4题，先帮助学生理解题，让学生明白大齿轮与小齿轮转数的关系，因为30：10=3，所以大齿轮转一圈，小齿轮转3圈，再自己解答。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lastRenderedPageBreak/>
        <w:t>师：同学们看第4题的图，谁知道图中的物品叫什么？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生：齿轮。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师：对，是齿轮。大家骑的自行车上都有大小不同的齿轮，你发现了什么？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生：一个有30个齿，一个有10个齿。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师：同学们想一想，大小两个齿轮相互咬着转，大齿轮转一周，小齿轮会转几周呢？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生：3周。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学生不论回答正确与否，课件演示齿轮转动。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师：因为大齿轮的齿数是小齿轮的齿数的三倍，也可以说大齿轮的齿数与小齿轮的齿数30：10=3（边说边板书），所以，大齿轮转1周，</w:t>
      </w:r>
      <w:proofErr w:type="gramStart"/>
      <w:r w:rsidRPr="00801372">
        <w:rPr>
          <w:rFonts w:ascii="宋体" w:hAnsi="宋体" w:hint="eastAsia"/>
          <w:sz w:val="28"/>
          <w:szCs w:val="28"/>
        </w:rPr>
        <w:t>小齿轮整转3周</w:t>
      </w:r>
      <w:proofErr w:type="gramEnd"/>
      <w:r w:rsidRPr="00801372">
        <w:rPr>
          <w:rFonts w:ascii="宋体" w:hAnsi="宋体" w:hint="eastAsia"/>
          <w:sz w:val="28"/>
          <w:szCs w:val="28"/>
        </w:rPr>
        <w:t>。</w:t>
      </w:r>
    </w:p>
    <w:p w:rsidR="00377863" w:rsidRPr="00801372" w:rsidRDefault="00377863" w:rsidP="00377863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然后，说明在工业生产中，齿轮转的周数叫转机，让学生填表，并回答问题。</w:t>
      </w:r>
    </w:p>
    <w:sectPr w:rsidR="00377863" w:rsidRPr="008013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304" w:rsidRDefault="00ED6304" w:rsidP="00377863">
      <w:r>
        <w:separator/>
      </w:r>
    </w:p>
  </w:endnote>
  <w:endnote w:type="continuationSeparator" w:id="0">
    <w:p w:rsidR="00ED6304" w:rsidRDefault="00ED6304" w:rsidP="0037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304" w:rsidRDefault="00ED6304" w:rsidP="00377863">
      <w:r>
        <w:separator/>
      </w:r>
    </w:p>
  </w:footnote>
  <w:footnote w:type="continuationSeparator" w:id="0">
    <w:p w:rsidR="00ED6304" w:rsidRDefault="00ED6304" w:rsidP="00377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C4CE0"/>
    <w:multiLevelType w:val="singleLevel"/>
    <w:tmpl w:val="55EC4CE0"/>
    <w:lvl w:ilvl="0">
      <w:start w:val="1"/>
      <w:numFmt w:val="decimal"/>
      <w:suff w:val="nothing"/>
      <w:lvlText w:val="%1．"/>
      <w:lvlJc w:val="left"/>
    </w:lvl>
  </w:abstractNum>
  <w:abstractNum w:abstractNumId="1">
    <w:nsid w:val="55EC4D27"/>
    <w:multiLevelType w:val="singleLevel"/>
    <w:tmpl w:val="55EC4D27"/>
    <w:lvl w:ilvl="0">
      <w:start w:val="2"/>
      <w:numFmt w:val="decimal"/>
      <w:suff w:val="nothing"/>
      <w:lvlText w:val="%1、"/>
      <w:lvlJc w:val="left"/>
    </w:lvl>
  </w:abstractNum>
  <w:abstractNum w:abstractNumId="2">
    <w:nsid w:val="55EC4D9D"/>
    <w:multiLevelType w:val="singleLevel"/>
    <w:tmpl w:val="55EC4D9D"/>
    <w:lvl w:ilvl="0">
      <w:start w:val="4"/>
      <w:numFmt w:val="decimal"/>
      <w:suff w:val="nothing"/>
      <w:lvlText w:val="%1、"/>
      <w:lvlJc w:val="left"/>
    </w:lvl>
  </w:abstractNum>
  <w:abstractNum w:abstractNumId="3">
    <w:nsid w:val="55EC4FB0"/>
    <w:multiLevelType w:val="singleLevel"/>
    <w:tmpl w:val="55EC4FB0"/>
    <w:lvl w:ilvl="0">
      <w:start w:val="1"/>
      <w:numFmt w:val="decimal"/>
      <w:suff w:val="nothing"/>
      <w:lvlText w:val="（%1）"/>
      <w:lvlJc w:val="left"/>
    </w:lvl>
  </w:abstractNum>
  <w:abstractNum w:abstractNumId="4">
    <w:nsid w:val="55EC502A"/>
    <w:multiLevelType w:val="singleLevel"/>
    <w:tmpl w:val="55EC502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D0"/>
    <w:rsid w:val="00377863"/>
    <w:rsid w:val="00E510D0"/>
    <w:rsid w:val="00E7373C"/>
    <w:rsid w:val="00ED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7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7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7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78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7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7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7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78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1551</Characters>
  <Application>Microsoft Office Word</Application>
  <DocSecurity>0</DocSecurity>
  <Lines>12</Lines>
  <Paragraphs>3</Paragraphs>
  <ScaleCrop>false</ScaleCrop>
  <Company>微软中国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2018-08-10T03:56:00Z</dcterms:created>
  <dcterms:modified xsi:type="dcterms:W3CDTF">2018-08-10T03:58:00Z</dcterms:modified>
</cp:coreProperties>
</file>